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3393" w14:textId="667C8071" w:rsidR="00E02858" w:rsidRPr="003A3F4A" w:rsidRDefault="00E02858" w:rsidP="00E02858">
      <w:pPr>
        <w:spacing w:line="360" w:lineRule="auto"/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bookmarkStart w:id="0" w:name="_Hlk145067389"/>
      <w:r w:rsidRPr="003A3F4A">
        <w:rPr>
          <w:rFonts w:eastAsia="Calibri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6B0EF216" wp14:editId="26A01619">
            <wp:extent cx="438150" cy="638175"/>
            <wp:effectExtent l="0" t="0" r="0" b="9525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9525E" w14:textId="77777777" w:rsidR="00E02858" w:rsidRPr="003A3F4A" w:rsidRDefault="00E02858" w:rsidP="00E02858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3A3F4A">
        <w:rPr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17E989F6" w14:textId="77777777" w:rsidR="00E02858" w:rsidRPr="003A3F4A" w:rsidRDefault="00E02858" w:rsidP="00E02858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3A3F4A">
        <w:rPr>
          <w:bCs/>
          <w:color w:val="000000"/>
          <w:sz w:val="28"/>
          <w:szCs w:val="28"/>
          <w:lang w:val="uk-UA"/>
        </w:rPr>
        <w:t>ВІННИЦЬКОЇ ОБЛАСТІ</w:t>
      </w:r>
    </w:p>
    <w:p w14:paraId="17BB87D0" w14:textId="77777777" w:rsidR="00205740" w:rsidRPr="003A3F4A" w:rsidRDefault="00205740" w:rsidP="00205740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3A3F4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УПРАВЛІННЯ ОСВІТИ МОГИЛІВ-ПОДІЛЬСЬКОЇ МІСЬКОЇ РАДИ</w:t>
      </w:r>
    </w:p>
    <w:p w14:paraId="3A7BDD3F" w14:textId="77777777" w:rsidR="00551C44" w:rsidRPr="003A3F4A" w:rsidRDefault="00551C44" w:rsidP="00551C44">
      <w:pPr>
        <w:spacing w:before="120" w:after="360"/>
        <w:jc w:val="center"/>
        <w:rPr>
          <w:b/>
          <w:bCs/>
          <w:smallCaps/>
          <w:color w:val="000000"/>
          <w:sz w:val="32"/>
          <w:szCs w:val="32"/>
          <w:lang w:val="uk-UA"/>
        </w:rPr>
      </w:pPr>
      <w:r w:rsidRPr="003A3F4A">
        <w:rPr>
          <w:b/>
          <w:bCs/>
          <w:smallCaps/>
          <w:color w:val="000000"/>
          <w:sz w:val="32"/>
          <w:szCs w:val="32"/>
          <w:lang w:val="uk-UA"/>
        </w:rPr>
        <w:t>Н  А  К  А 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51C44" w:rsidRPr="003A3F4A" w14:paraId="3680ACA2" w14:textId="77777777" w:rsidTr="0004714A">
        <w:trPr>
          <w:trHeight w:val="370"/>
        </w:trPr>
        <w:tc>
          <w:tcPr>
            <w:tcW w:w="1666" w:type="pct"/>
          </w:tcPr>
          <w:p w14:paraId="3CE3990C" w14:textId="11D97ED7" w:rsidR="00551C44" w:rsidRPr="003A3F4A" w:rsidRDefault="00404505" w:rsidP="003379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3F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02.06.2025</w:t>
            </w:r>
          </w:p>
        </w:tc>
        <w:tc>
          <w:tcPr>
            <w:tcW w:w="1667" w:type="pct"/>
          </w:tcPr>
          <w:p w14:paraId="02732F10" w14:textId="1A700F32" w:rsidR="00551C44" w:rsidRPr="003A3F4A" w:rsidRDefault="00F505E5" w:rsidP="00F33DE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3F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Могилів-Подільський</w:t>
            </w:r>
          </w:p>
        </w:tc>
        <w:tc>
          <w:tcPr>
            <w:tcW w:w="1667" w:type="pct"/>
          </w:tcPr>
          <w:p w14:paraId="17E13A27" w14:textId="074D9B4A" w:rsidR="00551C44" w:rsidRPr="003A3F4A" w:rsidRDefault="00551C44" w:rsidP="00F33DE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3F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 </w:t>
            </w:r>
            <w:r w:rsidR="00404505" w:rsidRPr="003A3F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63</w:t>
            </w:r>
          </w:p>
        </w:tc>
      </w:tr>
      <w:bookmarkEnd w:id="0"/>
    </w:tbl>
    <w:p w14:paraId="25D51E59" w14:textId="6C5F92BF" w:rsidR="00551C44" w:rsidRPr="003A3F4A" w:rsidRDefault="00551C44">
      <w:pPr>
        <w:rPr>
          <w:lang w:val="uk-UA"/>
        </w:rPr>
      </w:pPr>
    </w:p>
    <w:p w14:paraId="0F9455F2" w14:textId="77777777" w:rsidR="00404505" w:rsidRPr="00404505" w:rsidRDefault="00404505" w:rsidP="00404505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  <w:r w:rsidRPr="00404505">
        <w:rPr>
          <w:kern w:val="1"/>
          <w:sz w:val="24"/>
          <w:szCs w:val="24"/>
          <w:lang w:val="uk-UA" w:eastAsia="zh-CN" w:bidi="hi-IN"/>
        </w:rPr>
        <w:t xml:space="preserve">Про затвердження рішення колегії </w:t>
      </w:r>
    </w:p>
    <w:p w14:paraId="48B1D205" w14:textId="77777777" w:rsidR="00404505" w:rsidRPr="00404505" w:rsidRDefault="00404505" w:rsidP="00404505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  <w:r w:rsidRPr="00404505">
        <w:rPr>
          <w:kern w:val="1"/>
          <w:sz w:val="24"/>
          <w:szCs w:val="24"/>
          <w:lang w:val="uk-UA" w:eastAsia="zh-CN" w:bidi="hi-IN"/>
        </w:rPr>
        <w:t xml:space="preserve">управління освіти від 28.05.2025 р. </w:t>
      </w:r>
    </w:p>
    <w:p w14:paraId="68D2F0FE" w14:textId="77777777" w:rsidR="00404505" w:rsidRPr="00404505" w:rsidRDefault="00404505" w:rsidP="00404505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  <w:r w:rsidRPr="00404505">
        <w:rPr>
          <w:kern w:val="1"/>
          <w:sz w:val="24"/>
          <w:szCs w:val="24"/>
          <w:lang w:val="uk-UA" w:eastAsia="zh-CN" w:bidi="hi-IN"/>
        </w:rPr>
        <w:t xml:space="preserve">«Додержання закладами загальної </w:t>
      </w:r>
    </w:p>
    <w:p w14:paraId="7F741EAE" w14:textId="77777777" w:rsidR="00404505" w:rsidRPr="00404505" w:rsidRDefault="00404505" w:rsidP="00404505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  <w:r w:rsidRPr="00404505">
        <w:rPr>
          <w:kern w:val="1"/>
          <w:sz w:val="24"/>
          <w:szCs w:val="24"/>
          <w:lang w:val="uk-UA" w:eastAsia="zh-CN" w:bidi="hi-IN"/>
        </w:rPr>
        <w:t xml:space="preserve">середньої освіти Могилів-Подільської </w:t>
      </w:r>
    </w:p>
    <w:p w14:paraId="1FBDEC39" w14:textId="77777777" w:rsidR="00404505" w:rsidRPr="003A3F4A" w:rsidRDefault="00404505" w:rsidP="00404505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  <w:r w:rsidRPr="00404505">
        <w:rPr>
          <w:kern w:val="1"/>
          <w:sz w:val="24"/>
          <w:szCs w:val="24"/>
          <w:lang w:val="uk-UA" w:eastAsia="zh-CN" w:bidi="hi-IN"/>
        </w:rPr>
        <w:t xml:space="preserve">територіальної громади вимог законодавства </w:t>
      </w:r>
    </w:p>
    <w:p w14:paraId="32F16268" w14:textId="541BF995" w:rsidR="00404505" w:rsidRPr="00404505" w:rsidRDefault="00404505" w:rsidP="00404505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  <w:r w:rsidRPr="00404505">
        <w:rPr>
          <w:kern w:val="1"/>
          <w:sz w:val="24"/>
          <w:szCs w:val="24"/>
          <w:lang w:val="uk-UA" w:eastAsia="zh-CN" w:bidi="hi-IN"/>
        </w:rPr>
        <w:t xml:space="preserve">у сфері загальної середньої освіти за наслідками </w:t>
      </w:r>
    </w:p>
    <w:p w14:paraId="715906EC" w14:textId="77777777" w:rsidR="00404505" w:rsidRPr="00404505" w:rsidRDefault="00404505" w:rsidP="00404505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  <w:r w:rsidRPr="00404505">
        <w:rPr>
          <w:kern w:val="1"/>
          <w:sz w:val="24"/>
          <w:szCs w:val="24"/>
          <w:lang w:val="uk-UA" w:eastAsia="zh-CN" w:bidi="hi-IN"/>
        </w:rPr>
        <w:t>позапланового інституційного аудиту»</w:t>
      </w:r>
    </w:p>
    <w:p w14:paraId="7F6B6F16" w14:textId="77777777" w:rsidR="00404505" w:rsidRPr="00404505" w:rsidRDefault="00404505" w:rsidP="00404505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</w:p>
    <w:p w14:paraId="579199CC" w14:textId="109BB4D0" w:rsidR="00404505" w:rsidRPr="00404505" w:rsidRDefault="00404505" w:rsidP="00404505">
      <w:pPr>
        <w:widowControl w:val="0"/>
        <w:autoSpaceDE w:val="0"/>
        <w:autoSpaceDN w:val="0"/>
        <w:adjustRightInd w:val="0"/>
        <w:spacing w:before="20"/>
        <w:ind w:right="-1" w:firstLine="567"/>
        <w:jc w:val="both"/>
        <w:rPr>
          <w:rFonts w:eastAsia="Malgun Gothic"/>
          <w:sz w:val="24"/>
          <w:szCs w:val="24"/>
          <w:lang w:val="uk-UA" w:eastAsia="ko-KR"/>
        </w:rPr>
      </w:pPr>
      <w:r w:rsidRPr="00404505">
        <w:rPr>
          <w:rFonts w:eastAsia="Malgun Gothic"/>
          <w:sz w:val="24"/>
          <w:szCs w:val="24"/>
          <w:lang w:val="uk-UA"/>
        </w:rPr>
        <w:t>На виконання рішення 3 колегії управління освіти Могилів-Подільської міської ради від 28</w:t>
      </w:r>
      <w:r w:rsidRPr="003A3F4A">
        <w:rPr>
          <w:rFonts w:eastAsia="Malgun Gothic"/>
          <w:sz w:val="24"/>
          <w:szCs w:val="24"/>
          <w:lang w:val="uk-UA"/>
        </w:rPr>
        <w:t xml:space="preserve"> травня </w:t>
      </w:r>
      <w:r w:rsidRPr="00404505">
        <w:rPr>
          <w:rFonts w:eastAsia="Malgun Gothic"/>
          <w:sz w:val="24"/>
          <w:szCs w:val="24"/>
          <w:lang w:val="uk-UA"/>
        </w:rPr>
        <w:t>2025 р.</w:t>
      </w:r>
      <w:r w:rsidRPr="003A3F4A">
        <w:rPr>
          <w:rFonts w:eastAsia="Malgun Gothic"/>
          <w:sz w:val="24"/>
          <w:szCs w:val="24"/>
          <w:lang w:val="uk-UA"/>
        </w:rPr>
        <w:t xml:space="preserve"> </w:t>
      </w:r>
      <w:r w:rsidRPr="00404505">
        <w:rPr>
          <w:rFonts w:eastAsia="Malgun Gothic"/>
          <w:sz w:val="24"/>
          <w:szCs w:val="24"/>
          <w:lang w:val="uk-UA"/>
        </w:rPr>
        <w:t>(</w:t>
      </w:r>
      <w:r w:rsidRPr="00404505">
        <w:rPr>
          <w:rFonts w:eastAsia="Malgun Gothic"/>
          <w:sz w:val="24"/>
          <w:szCs w:val="24"/>
          <w:lang w:val="uk-UA" w:eastAsia="ko-KR"/>
        </w:rPr>
        <w:t xml:space="preserve">протокол №2), </w:t>
      </w:r>
    </w:p>
    <w:p w14:paraId="07C61C3A" w14:textId="77777777" w:rsidR="00404505" w:rsidRPr="00404505" w:rsidRDefault="00404505" w:rsidP="00404505">
      <w:pPr>
        <w:widowControl w:val="0"/>
        <w:autoSpaceDE w:val="0"/>
        <w:autoSpaceDN w:val="0"/>
        <w:adjustRightInd w:val="0"/>
        <w:spacing w:before="20"/>
        <w:ind w:right="-1"/>
        <w:jc w:val="both"/>
        <w:rPr>
          <w:rFonts w:eastAsia="Malgun Gothic"/>
          <w:sz w:val="24"/>
          <w:szCs w:val="24"/>
          <w:lang w:val="uk-UA"/>
        </w:rPr>
      </w:pPr>
    </w:p>
    <w:p w14:paraId="56358CE0" w14:textId="77777777" w:rsidR="00404505" w:rsidRPr="00404505" w:rsidRDefault="00404505" w:rsidP="00404505">
      <w:pPr>
        <w:widowControl w:val="0"/>
        <w:autoSpaceDE w:val="0"/>
        <w:autoSpaceDN w:val="0"/>
        <w:adjustRightInd w:val="0"/>
        <w:spacing w:before="20"/>
        <w:ind w:right="-1"/>
        <w:jc w:val="both"/>
        <w:rPr>
          <w:rFonts w:eastAsia="Malgun Gothic"/>
          <w:sz w:val="24"/>
          <w:szCs w:val="24"/>
          <w:lang w:val="uk-UA"/>
        </w:rPr>
      </w:pPr>
      <w:r w:rsidRPr="00404505">
        <w:rPr>
          <w:rFonts w:eastAsia="Malgun Gothic"/>
          <w:sz w:val="24"/>
          <w:szCs w:val="24"/>
          <w:lang w:val="uk-UA"/>
        </w:rPr>
        <w:t>НАКАЗУЮ:</w:t>
      </w:r>
    </w:p>
    <w:p w14:paraId="5F6A42DE" w14:textId="77777777" w:rsidR="00404505" w:rsidRPr="00404505" w:rsidRDefault="00404505" w:rsidP="00404505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</w:p>
    <w:p w14:paraId="0A942228" w14:textId="648F6EEE" w:rsidR="00404505" w:rsidRPr="00404505" w:rsidRDefault="00404505" w:rsidP="0040450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zh-CN" w:bidi="hi-IN"/>
        </w:rPr>
      </w:pPr>
      <w:r w:rsidRPr="00404505">
        <w:rPr>
          <w:kern w:val="1"/>
          <w:sz w:val="24"/>
          <w:szCs w:val="24"/>
          <w:lang w:val="uk-UA" w:eastAsia="zh-CN" w:bidi="hi-IN"/>
        </w:rPr>
        <w:t>1.</w:t>
      </w:r>
      <w:r w:rsidRPr="003A3F4A">
        <w:rPr>
          <w:kern w:val="1"/>
          <w:sz w:val="24"/>
          <w:szCs w:val="24"/>
          <w:lang w:val="uk-UA" w:eastAsia="zh-CN" w:bidi="hi-IN"/>
        </w:rPr>
        <w:t xml:space="preserve"> </w:t>
      </w:r>
      <w:r w:rsidRPr="00404505">
        <w:rPr>
          <w:kern w:val="1"/>
          <w:sz w:val="24"/>
          <w:szCs w:val="24"/>
          <w:lang w:val="uk-UA" w:eastAsia="zh-CN" w:bidi="hi-IN"/>
        </w:rPr>
        <w:t xml:space="preserve">Затвердити рішення колегії управління освіти від 28.05.2025 (Протокол № 2/3) </w:t>
      </w:r>
      <w:r w:rsidRPr="00404505">
        <w:rPr>
          <w:color w:val="000000"/>
          <w:kern w:val="1"/>
          <w:sz w:val="24"/>
          <w:szCs w:val="24"/>
          <w:lang w:val="uk-UA" w:eastAsia="zh-CN" w:bidi="hi-IN"/>
        </w:rPr>
        <w:t>«</w:t>
      </w:r>
      <w:r w:rsidRPr="00404505">
        <w:rPr>
          <w:kern w:val="1"/>
          <w:sz w:val="24"/>
          <w:szCs w:val="24"/>
          <w:lang w:val="uk-UA" w:eastAsia="zh-CN" w:bidi="hi-IN"/>
        </w:rPr>
        <w:t xml:space="preserve">Додержання закладами у Ліцеї №1 міста Могилева-Подільського Вінницької області, </w:t>
      </w:r>
      <w:proofErr w:type="spellStart"/>
      <w:r w:rsidRPr="00404505">
        <w:rPr>
          <w:kern w:val="1"/>
          <w:sz w:val="24"/>
          <w:szCs w:val="24"/>
          <w:lang w:val="uk-UA" w:eastAsia="zh-CN" w:bidi="hi-IN"/>
        </w:rPr>
        <w:t>Сказинецькій</w:t>
      </w:r>
      <w:proofErr w:type="spellEnd"/>
      <w:r w:rsidRPr="00404505">
        <w:rPr>
          <w:kern w:val="1"/>
          <w:sz w:val="24"/>
          <w:szCs w:val="24"/>
          <w:lang w:val="uk-UA" w:eastAsia="zh-CN" w:bidi="hi-IN"/>
        </w:rPr>
        <w:t xml:space="preserve"> та </w:t>
      </w:r>
      <w:proofErr w:type="spellStart"/>
      <w:r w:rsidRPr="00404505">
        <w:rPr>
          <w:kern w:val="1"/>
          <w:sz w:val="24"/>
          <w:szCs w:val="24"/>
          <w:lang w:val="uk-UA" w:eastAsia="zh-CN" w:bidi="hi-IN"/>
        </w:rPr>
        <w:t>Карпівській</w:t>
      </w:r>
      <w:proofErr w:type="spellEnd"/>
      <w:r w:rsidRPr="00404505">
        <w:rPr>
          <w:kern w:val="1"/>
          <w:sz w:val="24"/>
          <w:szCs w:val="24"/>
          <w:lang w:val="uk-UA" w:eastAsia="zh-CN" w:bidi="hi-IN"/>
        </w:rPr>
        <w:t xml:space="preserve"> філіях  вимог законодавства у сфері загальної середньої освіти за наслідками позапланового інституційного аудиту</w:t>
      </w:r>
      <w:r w:rsidRPr="00404505">
        <w:rPr>
          <w:color w:val="000000"/>
          <w:kern w:val="1"/>
          <w:sz w:val="24"/>
          <w:szCs w:val="24"/>
          <w:lang w:val="uk-UA" w:eastAsia="zh-CN" w:bidi="hi-IN"/>
        </w:rPr>
        <w:t>»</w:t>
      </w:r>
      <w:r w:rsidRPr="00404505">
        <w:rPr>
          <w:kern w:val="1"/>
          <w:sz w:val="24"/>
          <w:szCs w:val="24"/>
          <w:lang w:val="uk-UA" w:eastAsia="zh-CN" w:bidi="hi-IN"/>
        </w:rPr>
        <w:t>.</w:t>
      </w:r>
    </w:p>
    <w:p w14:paraId="41EE6BEA" w14:textId="2FF77151" w:rsidR="00404505" w:rsidRPr="00404505" w:rsidRDefault="00404505" w:rsidP="00404505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bdr w:val="none" w:sz="0" w:space="0" w:color="auto" w:frame="1"/>
          <w:lang w:val="uk-UA" w:eastAsia="ko-KR" w:bidi="hi-IN"/>
        </w:rPr>
        <w:t xml:space="preserve">2. </w:t>
      </w:r>
      <w:r w:rsidRPr="00404505">
        <w:rPr>
          <w:kern w:val="1"/>
          <w:sz w:val="24"/>
          <w:szCs w:val="24"/>
          <w:lang w:val="uk-UA" w:eastAsia="ko-KR" w:bidi="hi-IN"/>
        </w:rPr>
        <w:t xml:space="preserve">Роботу Ліцею №1 міста </w:t>
      </w:r>
      <w:r w:rsidRPr="00404505">
        <w:rPr>
          <w:iCs/>
          <w:kern w:val="1"/>
          <w:sz w:val="24"/>
          <w:szCs w:val="24"/>
          <w:lang w:val="uk-UA" w:eastAsia="ko-KR" w:bidi="hi-IN"/>
        </w:rPr>
        <w:t>Могилева-Подільського Вінницької області,</w:t>
      </w:r>
      <w:r w:rsidRPr="00404505">
        <w:rPr>
          <w:kern w:val="1"/>
          <w:sz w:val="24"/>
          <w:szCs w:val="24"/>
          <w:lang w:val="uk-UA" w:eastAsia="ko-KR" w:bidi="hi-IN"/>
        </w:rPr>
        <w:t xml:space="preserve"> </w:t>
      </w:r>
      <w:proofErr w:type="spellStart"/>
      <w:r w:rsidRPr="00404505">
        <w:rPr>
          <w:kern w:val="1"/>
          <w:sz w:val="24"/>
          <w:szCs w:val="24"/>
          <w:lang w:val="uk-UA" w:eastAsia="ko-KR" w:bidi="hi-IN"/>
        </w:rPr>
        <w:t>Сказинецької</w:t>
      </w:r>
      <w:proofErr w:type="spellEnd"/>
      <w:r w:rsidRPr="00404505">
        <w:rPr>
          <w:kern w:val="1"/>
          <w:sz w:val="24"/>
          <w:szCs w:val="24"/>
          <w:lang w:val="uk-UA" w:eastAsia="ko-KR" w:bidi="hi-IN"/>
        </w:rPr>
        <w:t xml:space="preserve"> та </w:t>
      </w:r>
      <w:proofErr w:type="spellStart"/>
      <w:r w:rsidRPr="00404505">
        <w:rPr>
          <w:kern w:val="1"/>
          <w:sz w:val="24"/>
          <w:szCs w:val="24"/>
          <w:lang w:val="uk-UA" w:eastAsia="ko-KR" w:bidi="hi-IN"/>
        </w:rPr>
        <w:t>Карпівської</w:t>
      </w:r>
      <w:proofErr w:type="spellEnd"/>
      <w:r w:rsidRPr="00404505">
        <w:rPr>
          <w:kern w:val="1"/>
          <w:sz w:val="24"/>
          <w:szCs w:val="24"/>
          <w:lang w:val="uk-UA" w:eastAsia="ko-KR" w:bidi="hi-IN"/>
        </w:rPr>
        <w:t xml:space="preserve"> філій щодо додержання  вимог законодавства у сфері загальної середньої освіти за наслідками позапланового інституційного аудиту</w:t>
      </w:r>
      <w:r w:rsidRPr="00404505">
        <w:rPr>
          <w:rFonts w:eastAsia="Calibri"/>
          <w:color w:val="000000"/>
          <w:kern w:val="2"/>
          <w:sz w:val="24"/>
          <w:szCs w:val="24"/>
          <w:lang w:val="uk-UA" w:eastAsia="ko-KR" w:bidi="hi-IN"/>
        </w:rPr>
        <w:t xml:space="preserve"> вважати задовільною. </w:t>
      </w:r>
    </w:p>
    <w:p w14:paraId="247CF797" w14:textId="42C2F61C" w:rsidR="00404505" w:rsidRPr="00404505" w:rsidRDefault="00404505" w:rsidP="00404505">
      <w:pPr>
        <w:widowControl w:val="0"/>
        <w:ind w:right="360" w:firstLine="567"/>
        <w:jc w:val="both"/>
        <w:rPr>
          <w:sz w:val="24"/>
          <w:szCs w:val="24"/>
          <w:lang w:val="uk-UA" w:eastAsia="ko-KR"/>
        </w:rPr>
      </w:pPr>
      <w:r w:rsidRPr="00404505">
        <w:rPr>
          <w:sz w:val="24"/>
          <w:szCs w:val="24"/>
          <w:lang w:val="uk-UA" w:eastAsia="ko-KR"/>
        </w:rPr>
        <w:t>3.</w:t>
      </w:r>
      <w:r w:rsidR="003A3F4A" w:rsidRPr="003A3F4A">
        <w:rPr>
          <w:sz w:val="24"/>
          <w:szCs w:val="24"/>
          <w:lang w:val="uk-UA" w:eastAsia="ko-KR"/>
        </w:rPr>
        <w:t xml:space="preserve"> </w:t>
      </w:r>
      <w:r w:rsidRPr="00404505">
        <w:rPr>
          <w:sz w:val="24"/>
          <w:szCs w:val="24"/>
          <w:lang w:val="uk-UA" w:eastAsia="ko-KR"/>
        </w:rPr>
        <w:t>Управлінню освіти Могилів-Подільської міської ради:</w:t>
      </w:r>
    </w:p>
    <w:p w14:paraId="69333086" w14:textId="4C68672A" w:rsidR="00404505" w:rsidRPr="00404505" w:rsidRDefault="00404505" w:rsidP="00404505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>3.1. Забезпечити підведення гарячої проточної води до приміщень опорного закладу освіти.</w:t>
      </w:r>
    </w:p>
    <w:p w14:paraId="6BD96842" w14:textId="77777777" w:rsidR="00404505" w:rsidRPr="00404505" w:rsidRDefault="00404505" w:rsidP="003A3F4A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>2025, жовтень</w:t>
      </w:r>
    </w:p>
    <w:p w14:paraId="0E81952E" w14:textId="77777777" w:rsidR="00404505" w:rsidRPr="00404505" w:rsidRDefault="00404505" w:rsidP="00404505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 xml:space="preserve">3.2. Забезпечити облаштування санітарних вузлів для </w:t>
      </w:r>
      <w:proofErr w:type="spellStart"/>
      <w:r w:rsidRPr="00404505">
        <w:rPr>
          <w:kern w:val="1"/>
          <w:sz w:val="24"/>
          <w:szCs w:val="24"/>
          <w:lang w:val="uk-UA" w:eastAsia="ko-KR" w:bidi="hi-IN"/>
        </w:rPr>
        <w:t>ociб</w:t>
      </w:r>
      <w:proofErr w:type="spellEnd"/>
      <w:r w:rsidRPr="00404505">
        <w:rPr>
          <w:kern w:val="1"/>
          <w:sz w:val="24"/>
          <w:szCs w:val="24"/>
          <w:lang w:val="uk-UA" w:eastAsia="ko-KR" w:bidi="hi-IN"/>
        </w:rPr>
        <w:t xml:space="preserve"> з особливими освітніми потребами.</w:t>
      </w:r>
    </w:p>
    <w:p w14:paraId="1C44BA17" w14:textId="77777777" w:rsidR="00404505" w:rsidRPr="00404505" w:rsidRDefault="00404505" w:rsidP="003A3F4A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>2025, жовтень</w:t>
      </w:r>
    </w:p>
    <w:p w14:paraId="13A3B68F" w14:textId="77777777" w:rsidR="00404505" w:rsidRPr="00404505" w:rsidRDefault="00404505" w:rsidP="00404505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</w:p>
    <w:p w14:paraId="0A9F5A41" w14:textId="77777777" w:rsidR="00404505" w:rsidRPr="00404505" w:rsidRDefault="00404505" w:rsidP="00404505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>3.3. Ужити заходів щодо облаштування ресурсної кімнати у філіях.</w:t>
      </w:r>
    </w:p>
    <w:p w14:paraId="1E561BF9" w14:textId="77777777" w:rsidR="00404505" w:rsidRPr="00404505" w:rsidRDefault="00404505" w:rsidP="003A3F4A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>2025, серпень</w:t>
      </w:r>
    </w:p>
    <w:p w14:paraId="687BE750" w14:textId="77777777" w:rsidR="00404505" w:rsidRPr="00404505" w:rsidRDefault="00404505" w:rsidP="00404505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</w:p>
    <w:p w14:paraId="7465C951" w14:textId="77777777" w:rsidR="00404505" w:rsidRPr="00404505" w:rsidRDefault="00404505" w:rsidP="00404505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 xml:space="preserve">3.4. Сприяти забезпеченню безперешкодного доступу до </w:t>
      </w:r>
      <w:proofErr w:type="spellStart"/>
      <w:r w:rsidRPr="00404505">
        <w:rPr>
          <w:kern w:val="1"/>
          <w:sz w:val="24"/>
          <w:szCs w:val="24"/>
          <w:lang w:val="uk-UA" w:eastAsia="ko-KR" w:bidi="hi-IN"/>
        </w:rPr>
        <w:t>укриттів</w:t>
      </w:r>
      <w:proofErr w:type="spellEnd"/>
      <w:r w:rsidRPr="00404505">
        <w:rPr>
          <w:kern w:val="1"/>
          <w:sz w:val="24"/>
          <w:szCs w:val="24"/>
          <w:lang w:val="uk-UA" w:eastAsia="ko-KR" w:bidi="hi-IN"/>
        </w:rPr>
        <w:t xml:space="preserve"> особам з особливими освітніми потребами.</w:t>
      </w:r>
    </w:p>
    <w:p w14:paraId="7FE91FC8" w14:textId="77777777" w:rsidR="00404505" w:rsidRPr="00404505" w:rsidRDefault="00404505" w:rsidP="003A3F4A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>2025, жовтень</w:t>
      </w:r>
    </w:p>
    <w:p w14:paraId="07916123" w14:textId="32DD4863" w:rsidR="00404505" w:rsidRPr="00404505" w:rsidRDefault="00404505" w:rsidP="00404505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>3.5. Облаштувати на території опорного закладу i філій ігрових  майданчиків з тіньовими навісами для учнів початкової школи.</w:t>
      </w:r>
    </w:p>
    <w:p w14:paraId="6F482094" w14:textId="77777777" w:rsidR="00404505" w:rsidRPr="00404505" w:rsidRDefault="00404505" w:rsidP="003A3F4A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>2025, жовтень</w:t>
      </w:r>
    </w:p>
    <w:p w14:paraId="3D16B5B1" w14:textId="77777777" w:rsidR="00404505" w:rsidRPr="00404505" w:rsidRDefault="00404505" w:rsidP="00404505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</w:p>
    <w:p w14:paraId="2B451EBE" w14:textId="77777777" w:rsidR="00404505" w:rsidRPr="00404505" w:rsidRDefault="00404505" w:rsidP="00404505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lastRenderedPageBreak/>
        <w:t>3.6. Оновити обладнання на спортивному майданчику опорного закладу i філій.</w:t>
      </w:r>
    </w:p>
    <w:p w14:paraId="15B937E4" w14:textId="77777777" w:rsidR="00404505" w:rsidRPr="00404505" w:rsidRDefault="00404505" w:rsidP="003A3F4A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>Протягом 2025 року</w:t>
      </w:r>
    </w:p>
    <w:p w14:paraId="067EED49" w14:textId="77777777" w:rsidR="00404505" w:rsidRPr="00404505" w:rsidRDefault="00404505" w:rsidP="00404505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 xml:space="preserve">4. Керівникам Ліцею №1, </w:t>
      </w:r>
      <w:proofErr w:type="spellStart"/>
      <w:r w:rsidRPr="00404505">
        <w:rPr>
          <w:kern w:val="1"/>
          <w:sz w:val="24"/>
          <w:szCs w:val="24"/>
          <w:lang w:val="uk-UA" w:eastAsia="ko-KR" w:bidi="hi-IN"/>
        </w:rPr>
        <w:t>Сказинецької</w:t>
      </w:r>
      <w:proofErr w:type="spellEnd"/>
      <w:r w:rsidRPr="00404505">
        <w:rPr>
          <w:kern w:val="1"/>
          <w:sz w:val="24"/>
          <w:szCs w:val="24"/>
          <w:lang w:val="uk-UA" w:eastAsia="ko-KR" w:bidi="hi-IN"/>
        </w:rPr>
        <w:t xml:space="preserve"> та </w:t>
      </w:r>
      <w:proofErr w:type="spellStart"/>
      <w:r w:rsidRPr="00404505">
        <w:rPr>
          <w:kern w:val="1"/>
          <w:sz w:val="24"/>
          <w:szCs w:val="24"/>
          <w:lang w:val="uk-UA" w:eastAsia="ko-KR" w:bidi="hi-IN"/>
        </w:rPr>
        <w:t>Карпівської</w:t>
      </w:r>
      <w:proofErr w:type="spellEnd"/>
      <w:r w:rsidRPr="00404505">
        <w:rPr>
          <w:kern w:val="1"/>
          <w:sz w:val="24"/>
          <w:szCs w:val="24"/>
          <w:lang w:val="uk-UA" w:eastAsia="ko-KR" w:bidi="hi-IN"/>
        </w:rPr>
        <w:t xml:space="preserve"> філій:</w:t>
      </w:r>
    </w:p>
    <w:p w14:paraId="4E61B653" w14:textId="6E2EBDF3" w:rsidR="00404505" w:rsidRPr="00404505" w:rsidRDefault="00404505" w:rsidP="00404505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 xml:space="preserve">4.1. </w:t>
      </w:r>
      <w:proofErr w:type="spellStart"/>
      <w:r w:rsidRPr="00404505">
        <w:rPr>
          <w:kern w:val="1"/>
          <w:sz w:val="24"/>
          <w:szCs w:val="24"/>
          <w:lang w:val="uk-UA" w:eastAsia="ko-KR" w:bidi="hi-IN"/>
        </w:rPr>
        <w:t>Встановлити</w:t>
      </w:r>
      <w:proofErr w:type="spellEnd"/>
      <w:r w:rsidRPr="00404505">
        <w:rPr>
          <w:kern w:val="1"/>
          <w:sz w:val="24"/>
          <w:szCs w:val="24"/>
          <w:lang w:val="uk-UA" w:eastAsia="ko-KR" w:bidi="hi-IN"/>
        </w:rPr>
        <w:t xml:space="preserve"> цілісну огорожу території  </w:t>
      </w:r>
      <w:proofErr w:type="spellStart"/>
      <w:r w:rsidRPr="00404505">
        <w:rPr>
          <w:kern w:val="1"/>
          <w:sz w:val="24"/>
          <w:szCs w:val="24"/>
          <w:lang w:val="uk-UA" w:eastAsia="ko-KR" w:bidi="hi-IN"/>
        </w:rPr>
        <w:t>Сказинецької</w:t>
      </w:r>
      <w:proofErr w:type="spellEnd"/>
      <w:r w:rsidRPr="00404505">
        <w:rPr>
          <w:kern w:val="1"/>
          <w:sz w:val="24"/>
          <w:szCs w:val="24"/>
          <w:lang w:val="uk-UA" w:eastAsia="ko-KR" w:bidi="hi-IN"/>
        </w:rPr>
        <w:t xml:space="preserve"> філії для запобігання несанкціонованого доступу сторонніх </w:t>
      </w:r>
      <w:proofErr w:type="spellStart"/>
      <w:r w:rsidRPr="00404505">
        <w:rPr>
          <w:kern w:val="1"/>
          <w:sz w:val="24"/>
          <w:szCs w:val="24"/>
          <w:lang w:val="uk-UA" w:eastAsia="ko-KR" w:bidi="hi-IN"/>
        </w:rPr>
        <w:t>ociб</w:t>
      </w:r>
      <w:proofErr w:type="spellEnd"/>
      <w:r w:rsidRPr="00404505">
        <w:rPr>
          <w:kern w:val="1"/>
          <w:sz w:val="24"/>
          <w:szCs w:val="24"/>
          <w:lang w:val="uk-UA" w:eastAsia="ko-KR" w:bidi="hi-IN"/>
        </w:rPr>
        <w:t>.</w:t>
      </w:r>
    </w:p>
    <w:p w14:paraId="159C7FD2" w14:textId="77777777" w:rsidR="00404505" w:rsidRPr="00404505" w:rsidRDefault="00404505" w:rsidP="003A3F4A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>2025, жовтень</w:t>
      </w:r>
    </w:p>
    <w:p w14:paraId="4E624289" w14:textId="59BC5F69" w:rsidR="00404505" w:rsidRPr="00404505" w:rsidRDefault="00404505" w:rsidP="00404505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 xml:space="preserve">4.2. Продовжити проведення психологом закладу </w:t>
      </w:r>
      <w:proofErr w:type="spellStart"/>
      <w:r w:rsidRPr="00404505">
        <w:rPr>
          <w:kern w:val="1"/>
          <w:sz w:val="24"/>
          <w:szCs w:val="24"/>
          <w:lang w:val="uk-UA" w:eastAsia="ko-KR" w:bidi="hi-IN"/>
        </w:rPr>
        <w:t>ocвіти</w:t>
      </w:r>
      <w:proofErr w:type="spellEnd"/>
      <w:r w:rsidRPr="00404505">
        <w:rPr>
          <w:kern w:val="1"/>
          <w:sz w:val="24"/>
          <w:szCs w:val="24"/>
          <w:lang w:val="uk-UA" w:eastAsia="ko-KR" w:bidi="hi-IN"/>
        </w:rPr>
        <w:t xml:space="preserve"> психологічних тренінгів, з метою вивчення емоційного стану </w:t>
      </w:r>
      <w:proofErr w:type="spellStart"/>
      <w:r w:rsidRPr="00404505">
        <w:rPr>
          <w:kern w:val="1"/>
          <w:sz w:val="24"/>
          <w:szCs w:val="24"/>
          <w:lang w:val="uk-UA" w:eastAsia="ko-KR" w:bidi="hi-IN"/>
        </w:rPr>
        <w:t>yчасників</w:t>
      </w:r>
      <w:proofErr w:type="spellEnd"/>
      <w:r w:rsidRPr="00404505">
        <w:rPr>
          <w:kern w:val="1"/>
          <w:sz w:val="24"/>
          <w:szCs w:val="24"/>
          <w:lang w:val="uk-UA" w:eastAsia="ko-KR" w:bidi="hi-IN"/>
        </w:rPr>
        <w:t xml:space="preserve"> освітнього процесу та профілактики конфліктів між ними.</w:t>
      </w:r>
    </w:p>
    <w:p w14:paraId="2A9F540B" w14:textId="77777777" w:rsidR="00404505" w:rsidRPr="00404505" w:rsidRDefault="00404505" w:rsidP="003A3F4A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>Постійно</w:t>
      </w:r>
    </w:p>
    <w:p w14:paraId="3D67EE68" w14:textId="08160C2B" w:rsidR="00404505" w:rsidRPr="00404505" w:rsidRDefault="00404505" w:rsidP="00404505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>4.</w:t>
      </w:r>
      <w:r w:rsidR="003A3F4A">
        <w:rPr>
          <w:kern w:val="1"/>
          <w:sz w:val="24"/>
          <w:szCs w:val="24"/>
          <w:lang w:val="uk-UA" w:eastAsia="ko-KR" w:bidi="hi-IN"/>
        </w:rPr>
        <w:t>3</w:t>
      </w:r>
      <w:r w:rsidRPr="00404505">
        <w:rPr>
          <w:kern w:val="1"/>
          <w:sz w:val="24"/>
          <w:szCs w:val="24"/>
          <w:lang w:val="uk-UA" w:eastAsia="ko-KR" w:bidi="hi-IN"/>
        </w:rPr>
        <w:t>. 3апланувати та провести за участю представників ІРЦ заходи (майстер-класи, тренінги, семінари тощо), спрямовані на надання методичної допомоги педагогам та асистентам вчителів, щодо створення партнерської взаємодії інклюзивних класах.</w:t>
      </w:r>
    </w:p>
    <w:p w14:paraId="5731DF66" w14:textId="77777777" w:rsidR="00404505" w:rsidRPr="00404505" w:rsidRDefault="00404505" w:rsidP="003A3F4A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>Вересень-жовтень 2025 року</w:t>
      </w:r>
    </w:p>
    <w:p w14:paraId="2F54412B" w14:textId="0EBEA570" w:rsidR="00404505" w:rsidRPr="00404505" w:rsidRDefault="00404505" w:rsidP="00404505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>4.</w:t>
      </w:r>
      <w:r w:rsidR="003A3F4A">
        <w:rPr>
          <w:kern w:val="1"/>
          <w:sz w:val="24"/>
          <w:szCs w:val="24"/>
          <w:lang w:val="uk-UA" w:eastAsia="ko-KR" w:bidi="hi-IN"/>
        </w:rPr>
        <w:t>4.</w:t>
      </w:r>
      <w:r w:rsidRPr="00404505">
        <w:rPr>
          <w:kern w:val="1"/>
          <w:sz w:val="24"/>
          <w:szCs w:val="24"/>
          <w:lang w:val="uk-UA" w:eastAsia="ko-KR" w:bidi="hi-IN"/>
        </w:rPr>
        <w:t xml:space="preserve"> Організувати проведення циклу навчально-методичних заходів для педагогічних працівників з обговоренням проблемних питань щодо особливостей застосування  елементів формувального оцінювання на початковому, базовому та профільному </w:t>
      </w:r>
      <w:proofErr w:type="spellStart"/>
      <w:r w:rsidRPr="00404505">
        <w:rPr>
          <w:kern w:val="1"/>
          <w:sz w:val="24"/>
          <w:szCs w:val="24"/>
          <w:lang w:val="uk-UA" w:eastAsia="ko-KR" w:bidi="hi-IN"/>
        </w:rPr>
        <w:t>piвнях</w:t>
      </w:r>
      <w:proofErr w:type="spellEnd"/>
      <w:r w:rsidRPr="00404505">
        <w:rPr>
          <w:kern w:val="1"/>
          <w:sz w:val="24"/>
          <w:szCs w:val="24"/>
          <w:lang w:val="uk-UA" w:eastAsia="ko-KR" w:bidi="hi-IN"/>
        </w:rPr>
        <w:t xml:space="preserve">  освіти з метою підвищення мотивації до навчання учнів.</w:t>
      </w:r>
    </w:p>
    <w:p w14:paraId="4E54E4CA" w14:textId="77777777" w:rsidR="00404505" w:rsidRPr="00404505" w:rsidRDefault="00404505" w:rsidP="003A3F4A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 xml:space="preserve">Протягом 2025-2026 </w:t>
      </w:r>
      <w:proofErr w:type="spellStart"/>
      <w:r w:rsidRPr="00404505">
        <w:rPr>
          <w:kern w:val="1"/>
          <w:sz w:val="24"/>
          <w:szCs w:val="24"/>
          <w:lang w:val="uk-UA" w:eastAsia="ko-KR" w:bidi="hi-IN"/>
        </w:rPr>
        <w:t>н.р</w:t>
      </w:r>
      <w:proofErr w:type="spellEnd"/>
      <w:r w:rsidRPr="00404505">
        <w:rPr>
          <w:kern w:val="1"/>
          <w:sz w:val="24"/>
          <w:szCs w:val="24"/>
          <w:lang w:val="uk-UA" w:eastAsia="ko-KR" w:bidi="hi-IN"/>
        </w:rPr>
        <w:t>.</w:t>
      </w:r>
    </w:p>
    <w:p w14:paraId="29D9EEE1" w14:textId="424D45F7" w:rsidR="00404505" w:rsidRPr="00404505" w:rsidRDefault="00404505" w:rsidP="00404505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>4.</w:t>
      </w:r>
      <w:r w:rsidR="003A3F4A">
        <w:rPr>
          <w:kern w:val="1"/>
          <w:sz w:val="24"/>
          <w:szCs w:val="24"/>
          <w:lang w:val="uk-UA" w:eastAsia="ko-KR" w:bidi="hi-IN"/>
        </w:rPr>
        <w:t>5</w:t>
      </w:r>
      <w:r w:rsidRPr="00404505">
        <w:rPr>
          <w:kern w:val="1"/>
          <w:sz w:val="24"/>
          <w:szCs w:val="24"/>
          <w:lang w:val="uk-UA" w:eastAsia="ko-KR" w:bidi="hi-IN"/>
        </w:rPr>
        <w:t xml:space="preserve">. Сприяти участі педагогів в інноваційній діяльності, дослідно-експериментальній роботі, реалізації освітніх проєктів; результати роботи оприлюднювати та впроваджувати в практику роботи закладу. </w:t>
      </w:r>
    </w:p>
    <w:p w14:paraId="28ADEAE2" w14:textId="77777777" w:rsidR="00404505" w:rsidRPr="00404505" w:rsidRDefault="00404505" w:rsidP="003A3F4A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>Постійно</w:t>
      </w:r>
    </w:p>
    <w:p w14:paraId="33189BF8" w14:textId="7A705446" w:rsidR="00404505" w:rsidRPr="00404505" w:rsidRDefault="00404505" w:rsidP="00404505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>4.</w:t>
      </w:r>
      <w:r w:rsidR="003A3F4A">
        <w:rPr>
          <w:kern w:val="1"/>
          <w:sz w:val="24"/>
          <w:szCs w:val="24"/>
          <w:lang w:val="uk-UA" w:eastAsia="ko-KR" w:bidi="hi-IN"/>
        </w:rPr>
        <w:t>6</w:t>
      </w:r>
      <w:r w:rsidRPr="00404505">
        <w:rPr>
          <w:kern w:val="1"/>
          <w:sz w:val="24"/>
          <w:szCs w:val="24"/>
          <w:lang w:val="uk-UA" w:eastAsia="ko-KR" w:bidi="hi-IN"/>
        </w:rPr>
        <w:t>. Мотивувати вчителів до експертної діяльності та участі в сертифікації.</w:t>
      </w:r>
    </w:p>
    <w:p w14:paraId="522457F4" w14:textId="027C9FCF" w:rsidR="00404505" w:rsidRPr="00404505" w:rsidRDefault="00404505" w:rsidP="003A3F4A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>Постійно</w:t>
      </w:r>
    </w:p>
    <w:p w14:paraId="574F03D5" w14:textId="2B887491" w:rsidR="00404505" w:rsidRPr="00404505" w:rsidRDefault="00404505" w:rsidP="00404505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>4.</w:t>
      </w:r>
      <w:r w:rsidR="003A3F4A">
        <w:rPr>
          <w:kern w:val="1"/>
          <w:sz w:val="24"/>
          <w:szCs w:val="24"/>
          <w:lang w:val="uk-UA" w:eastAsia="ko-KR" w:bidi="hi-IN"/>
        </w:rPr>
        <w:t>7</w:t>
      </w:r>
      <w:r w:rsidRPr="00404505">
        <w:rPr>
          <w:kern w:val="1"/>
          <w:sz w:val="24"/>
          <w:szCs w:val="24"/>
          <w:lang w:val="uk-UA" w:eastAsia="ko-KR" w:bidi="hi-IN"/>
        </w:rPr>
        <w:t>. Подати Стратегію на затвердження засновнику.</w:t>
      </w:r>
    </w:p>
    <w:p w14:paraId="0D52D434" w14:textId="77777777" w:rsidR="00404505" w:rsidRPr="00404505" w:rsidRDefault="00404505" w:rsidP="003A3F4A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 xml:space="preserve">2025, серпень </w:t>
      </w:r>
    </w:p>
    <w:p w14:paraId="3DA38FDB" w14:textId="0F4EDD1D" w:rsidR="00404505" w:rsidRPr="00404505" w:rsidRDefault="00404505" w:rsidP="00404505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>4.</w:t>
      </w:r>
      <w:r w:rsidR="003A3F4A">
        <w:rPr>
          <w:kern w:val="1"/>
          <w:sz w:val="24"/>
          <w:szCs w:val="24"/>
          <w:lang w:val="uk-UA" w:eastAsia="ko-KR" w:bidi="hi-IN"/>
        </w:rPr>
        <w:t>8</w:t>
      </w:r>
      <w:r w:rsidRPr="00404505">
        <w:rPr>
          <w:kern w:val="1"/>
          <w:sz w:val="24"/>
          <w:szCs w:val="24"/>
          <w:lang w:val="uk-UA" w:eastAsia="ko-KR" w:bidi="hi-IN"/>
        </w:rPr>
        <w:t xml:space="preserve">. При формуванні річного плану на наступний навчальний </w:t>
      </w:r>
      <w:proofErr w:type="spellStart"/>
      <w:r w:rsidRPr="00404505">
        <w:rPr>
          <w:kern w:val="1"/>
          <w:sz w:val="24"/>
          <w:szCs w:val="24"/>
          <w:lang w:val="uk-UA" w:eastAsia="ko-KR" w:bidi="hi-IN"/>
        </w:rPr>
        <w:t>piк</w:t>
      </w:r>
      <w:proofErr w:type="spellEnd"/>
      <w:r w:rsidRPr="00404505">
        <w:rPr>
          <w:kern w:val="1"/>
          <w:sz w:val="24"/>
          <w:szCs w:val="24"/>
          <w:lang w:val="uk-UA" w:eastAsia="ko-KR" w:bidi="hi-IN"/>
        </w:rPr>
        <w:t xml:space="preserve"> враховувати необхідність забезпечення реалізації  завдань, визначених Стратегією розвитку. </w:t>
      </w:r>
    </w:p>
    <w:p w14:paraId="46D28A8B" w14:textId="64B9753B" w:rsidR="00404505" w:rsidRPr="00404505" w:rsidRDefault="00404505" w:rsidP="00404505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>4.</w:t>
      </w:r>
      <w:r w:rsidR="003A3F4A">
        <w:rPr>
          <w:kern w:val="1"/>
          <w:sz w:val="24"/>
          <w:szCs w:val="24"/>
          <w:lang w:val="uk-UA" w:eastAsia="ko-KR" w:bidi="hi-IN"/>
        </w:rPr>
        <w:t>9</w:t>
      </w:r>
      <w:r w:rsidRPr="00404505">
        <w:rPr>
          <w:kern w:val="1"/>
          <w:sz w:val="24"/>
          <w:szCs w:val="24"/>
          <w:lang w:val="uk-UA" w:eastAsia="ko-KR" w:bidi="hi-IN"/>
        </w:rPr>
        <w:t>. При прийнятті управлінських рішень враховувати конструктивні пропозиції учасників освітнього</w:t>
      </w:r>
      <w:r w:rsidR="003A3F4A">
        <w:rPr>
          <w:kern w:val="1"/>
          <w:sz w:val="24"/>
          <w:szCs w:val="24"/>
          <w:lang w:val="uk-UA" w:eastAsia="ko-KR" w:bidi="hi-IN"/>
        </w:rPr>
        <w:t xml:space="preserve"> </w:t>
      </w:r>
      <w:r w:rsidRPr="00404505">
        <w:rPr>
          <w:kern w:val="1"/>
          <w:sz w:val="24"/>
          <w:szCs w:val="24"/>
          <w:lang w:val="uk-UA" w:eastAsia="ko-KR" w:bidi="hi-IN"/>
        </w:rPr>
        <w:t xml:space="preserve">процесу, отримані шляхом опитування, консультацій, обговорень, залучень представників педагогічного учнівського колективів, батьківської громадськості до розробки проєктів документів, що регламентують організацію освітньої діяльності. </w:t>
      </w:r>
    </w:p>
    <w:p w14:paraId="1619C300" w14:textId="4C61BBD0" w:rsidR="00404505" w:rsidRPr="00404505" w:rsidRDefault="00404505" w:rsidP="003A3F4A">
      <w:pPr>
        <w:suppressAutoHyphens/>
        <w:autoSpaceDE w:val="0"/>
        <w:autoSpaceDN w:val="0"/>
        <w:adjustRightInd w:val="0"/>
        <w:ind w:right="-1"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404505">
        <w:rPr>
          <w:kern w:val="1"/>
          <w:sz w:val="24"/>
          <w:szCs w:val="24"/>
          <w:lang w:val="uk-UA" w:eastAsia="ko-KR" w:bidi="hi-IN"/>
        </w:rPr>
        <w:t xml:space="preserve">Постійно </w:t>
      </w:r>
    </w:p>
    <w:p w14:paraId="755A9BEE" w14:textId="77777777" w:rsidR="00404505" w:rsidRPr="00404505" w:rsidRDefault="00404505" w:rsidP="00404505">
      <w:pPr>
        <w:widowControl w:val="0"/>
        <w:tabs>
          <w:tab w:val="left" w:pos="7815"/>
        </w:tabs>
        <w:suppressAutoHyphens/>
        <w:autoSpaceDE w:val="0"/>
        <w:autoSpaceDN w:val="0"/>
        <w:adjustRightInd w:val="0"/>
        <w:ind w:right="-1" w:firstLine="567"/>
        <w:jc w:val="both"/>
        <w:rPr>
          <w:kern w:val="1"/>
          <w:sz w:val="24"/>
          <w:szCs w:val="24"/>
          <w:lang w:val="uk-UA" w:eastAsia="zh-CN" w:bidi="hi-IN"/>
        </w:rPr>
      </w:pPr>
      <w:r w:rsidRPr="00404505">
        <w:rPr>
          <w:kern w:val="1"/>
          <w:sz w:val="24"/>
          <w:szCs w:val="24"/>
          <w:lang w:val="uk-UA" w:eastAsia="zh-CN" w:bidi="hi-IN"/>
        </w:rPr>
        <w:t>5. Відповідальність за виконання даного наказу залишаю за собою.</w:t>
      </w:r>
    </w:p>
    <w:p w14:paraId="301CFDDC" w14:textId="77777777" w:rsidR="00404505" w:rsidRPr="00404505" w:rsidRDefault="00404505" w:rsidP="00404505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</w:p>
    <w:p w14:paraId="6343B943" w14:textId="77777777" w:rsidR="00404505" w:rsidRPr="00404505" w:rsidRDefault="00404505" w:rsidP="00404505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</w:p>
    <w:p w14:paraId="2AF89EAE" w14:textId="77777777" w:rsidR="003A3F4A" w:rsidRDefault="003A3F4A" w:rsidP="00404505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</w:p>
    <w:p w14:paraId="38271F19" w14:textId="7425A104" w:rsidR="00404505" w:rsidRPr="00404505" w:rsidRDefault="00404505" w:rsidP="00404505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  <w:r w:rsidRPr="00404505">
        <w:rPr>
          <w:kern w:val="1"/>
          <w:sz w:val="24"/>
          <w:szCs w:val="24"/>
          <w:lang w:val="uk-UA" w:eastAsia="zh-CN" w:bidi="hi-IN"/>
        </w:rPr>
        <w:t>Начальник управління освіти</w:t>
      </w:r>
      <w:r w:rsidR="003A3F4A">
        <w:rPr>
          <w:kern w:val="1"/>
          <w:sz w:val="24"/>
          <w:szCs w:val="24"/>
          <w:lang w:val="uk-UA" w:eastAsia="zh-CN" w:bidi="hi-IN"/>
        </w:rPr>
        <w:tab/>
      </w:r>
      <w:r w:rsidR="003A3F4A">
        <w:rPr>
          <w:kern w:val="1"/>
          <w:sz w:val="24"/>
          <w:szCs w:val="24"/>
          <w:lang w:val="uk-UA" w:eastAsia="zh-CN" w:bidi="hi-IN"/>
        </w:rPr>
        <w:tab/>
      </w:r>
      <w:r w:rsidR="003A3F4A">
        <w:rPr>
          <w:kern w:val="1"/>
          <w:sz w:val="24"/>
          <w:szCs w:val="24"/>
          <w:lang w:val="uk-UA" w:eastAsia="zh-CN" w:bidi="hi-IN"/>
        </w:rPr>
        <w:tab/>
      </w:r>
      <w:r w:rsidR="003A3F4A">
        <w:rPr>
          <w:kern w:val="1"/>
          <w:sz w:val="24"/>
          <w:szCs w:val="24"/>
          <w:lang w:val="uk-UA" w:eastAsia="zh-CN" w:bidi="hi-IN"/>
        </w:rPr>
        <w:tab/>
      </w:r>
      <w:r w:rsidR="003A3F4A">
        <w:rPr>
          <w:kern w:val="1"/>
          <w:sz w:val="24"/>
          <w:szCs w:val="24"/>
          <w:lang w:val="uk-UA" w:eastAsia="zh-CN" w:bidi="hi-IN"/>
        </w:rPr>
        <w:tab/>
      </w:r>
      <w:r w:rsidRPr="00404505">
        <w:rPr>
          <w:kern w:val="1"/>
          <w:sz w:val="24"/>
          <w:szCs w:val="24"/>
          <w:lang w:val="uk-UA" w:eastAsia="zh-CN" w:bidi="hi-IN"/>
        </w:rPr>
        <w:t>Микола ЧОРНИЙ</w:t>
      </w:r>
    </w:p>
    <w:p w14:paraId="298D8B9F" w14:textId="6E79D422" w:rsidR="00551C44" w:rsidRPr="003A3F4A" w:rsidRDefault="00551C44" w:rsidP="00404505">
      <w:pPr>
        <w:spacing w:after="160" w:line="259" w:lineRule="auto"/>
        <w:jc w:val="both"/>
        <w:rPr>
          <w:sz w:val="24"/>
          <w:szCs w:val="24"/>
          <w:lang w:val="uk-UA"/>
        </w:rPr>
      </w:pPr>
    </w:p>
    <w:sectPr w:rsidR="00551C44" w:rsidRPr="003A3F4A" w:rsidSect="00E0285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8FF5" w14:textId="77777777" w:rsidR="00FD26D7" w:rsidRDefault="00FD26D7" w:rsidP="00E02858">
      <w:r>
        <w:separator/>
      </w:r>
    </w:p>
  </w:endnote>
  <w:endnote w:type="continuationSeparator" w:id="0">
    <w:p w14:paraId="11E39B85" w14:textId="77777777" w:rsidR="00FD26D7" w:rsidRDefault="00FD26D7" w:rsidP="00E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F2BF" w14:textId="77777777" w:rsidR="00FD26D7" w:rsidRDefault="00FD26D7" w:rsidP="00E02858">
      <w:r>
        <w:separator/>
      </w:r>
    </w:p>
  </w:footnote>
  <w:footnote w:type="continuationSeparator" w:id="0">
    <w:p w14:paraId="6F0CAB75" w14:textId="77777777" w:rsidR="00FD26D7" w:rsidRDefault="00FD26D7" w:rsidP="00E0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6866477"/>
      <w:docPartObj>
        <w:docPartGallery w:val="Page Numbers (Top of Page)"/>
        <w:docPartUnique/>
      </w:docPartObj>
    </w:sdtPr>
    <w:sdtEndPr/>
    <w:sdtContent>
      <w:p w14:paraId="1E6465FC" w14:textId="50CD3BB6" w:rsidR="00E02858" w:rsidRDefault="00E028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7DD19C" w14:textId="77777777" w:rsidR="00E02858" w:rsidRDefault="00E028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44"/>
    <w:rsid w:val="0004714A"/>
    <w:rsid w:val="00205740"/>
    <w:rsid w:val="002A02F5"/>
    <w:rsid w:val="003A3F4A"/>
    <w:rsid w:val="003A7582"/>
    <w:rsid w:val="003D05CB"/>
    <w:rsid w:val="00404505"/>
    <w:rsid w:val="00504DCB"/>
    <w:rsid w:val="00551C44"/>
    <w:rsid w:val="008933FC"/>
    <w:rsid w:val="00B45F6C"/>
    <w:rsid w:val="00D56C10"/>
    <w:rsid w:val="00E02858"/>
    <w:rsid w:val="00E4746A"/>
    <w:rsid w:val="00F317E4"/>
    <w:rsid w:val="00F33DED"/>
    <w:rsid w:val="00F505E5"/>
    <w:rsid w:val="00FD26D7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9010"/>
  <w15:chartTrackingRefBased/>
  <w15:docId w15:val="{F11C60BF-F3DE-4643-8CA5-D4C3766E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1C44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link w:val="a3"/>
    <w:uiPriority w:val="1"/>
    <w:locked/>
    <w:rsid w:val="00551C44"/>
    <w:rPr>
      <w:rFonts w:ascii="Calibri" w:eastAsia="Calibri" w:hAnsi="Calibri" w:cs="Times New Roman"/>
      <w:lang w:val="ru-RU"/>
    </w:rPr>
  </w:style>
  <w:style w:type="character" w:styleId="a5">
    <w:name w:val="Hyperlink"/>
    <w:rsid w:val="003A758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028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285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E028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285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404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2387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2025-06-04T11:10:00Z</cp:lastPrinted>
  <dcterms:created xsi:type="dcterms:W3CDTF">2021-09-06T07:25:00Z</dcterms:created>
  <dcterms:modified xsi:type="dcterms:W3CDTF">2025-06-04T11:10:00Z</dcterms:modified>
</cp:coreProperties>
</file>